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CA" w:rsidRPr="00B15CCA" w:rsidRDefault="00B15CCA" w:rsidP="00B15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CA">
        <w:rPr>
          <w:rFonts w:ascii="Times New Roman" w:hAnsi="Times New Roman" w:cs="Times New Roman"/>
          <w:b/>
          <w:sz w:val="28"/>
          <w:szCs w:val="28"/>
        </w:rPr>
        <w:t>Уровни образования</w:t>
      </w:r>
    </w:p>
    <w:p w:rsidR="00B15CCA" w:rsidRPr="00B15CCA" w:rsidRDefault="00B15CCA" w:rsidP="00B15CCA">
      <w:pPr>
        <w:jc w:val="both"/>
        <w:rPr>
          <w:rFonts w:ascii="Times New Roman" w:hAnsi="Times New Roman" w:cs="Times New Roman"/>
          <w:sz w:val="28"/>
          <w:szCs w:val="28"/>
        </w:rPr>
      </w:pPr>
      <w:r w:rsidRPr="00B15CCA">
        <w:rPr>
          <w:rFonts w:ascii="Times New Roman" w:hAnsi="Times New Roman" w:cs="Times New Roman"/>
          <w:sz w:val="28"/>
          <w:szCs w:val="28"/>
        </w:rPr>
        <w:t>В М</w:t>
      </w:r>
      <w:r w:rsidRPr="00B15CCA">
        <w:rPr>
          <w:rFonts w:ascii="Times New Roman" w:hAnsi="Times New Roman" w:cs="Times New Roman"/>
          <w:sz w:val="28"/>
          <w:szCs w:val="28"/>
        </w:rPr>
        <w:t>Б</w:t>
      </w:r>
      <w:r w:rsidRPr="00B15CCA">
        <w:rPr>
          <w:rFonts w:ascii="Times New Roman" w:hAnsi="Times New Roman" w:cs="Times New Roman"/>
          <w:sz w:val="28"/>
          <w:szCs w:val="28"/>
        </w:rPr>
        <w:t xml:space="preserve">У ДО «Центр </w:t>
      </w:r>
      <w:r w:rsidRPr="00B15CCA">
        <w:rPr>
          <w:rFonts w:ascii="Times New Roman" w:hAnsi="Times New Roman" w:cs="Times New Roman"/>
          <w:sz w:val="28"/>
          <w:szCs w:val="28"/>
        </w:rPr>
        <w:t>Орбита»</w:t>
      </w:r>
      <w:r w:rsidRPr="00B15CCA">
        <w:rPr>
          <w:rFonts w:ascii="Times New Roman" w:hAnsi="Times New Roman" w:cs="Times New Roman"/>
          <w:sz w:val="28"/>
          <w:szCs w:val="28"/>
        </w:rPr>
        <w:t xml:space="preserve"> реализуются дополнительные общеобразовательные общеразвивающие программы разного уровня:</w:t>
      </w:r>
    </w:p>
    <w:p w:rsidR="00B15CCA" w:rsidRPr="00B15CCA" w:rsidRDefault="00B15CCA" w:rsidP="00B15C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5CCA">
        <w:rPr>
          <w:rFonts w:ascii="Times New Roman" w:hAnsi="Times New Roman" w:cs="Times New Roman"/>
          <w:b/>
          <w:sz w:val="28"/>
          <w:szCs w:val="28"/>
        </w:rPr>
        <w:t>Стартовый уровень</w:t>
      </w:r>
    </w:p>
    <w:p w:rsidR="00B15CCA" w:rsidRPr="00B15CCA" w:rsidRDefault="00B15CCA" w:rsidP="00B15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CCA">
        <w:rPr>
          <w:rFonts w:ascii="Times New Roman" w:hAnsi="Times New Roman" w:cs="Times New Roman"/>
          <w:sz w:val="28"/>
          <w:szCs w:val="28"/>
        </w:rPr>
        <w:t>К стартовому уровню относятся дополнительные общеобразовательные общеразвивающие программы, которые предоставляются обучающимся в возрасте от 5 до 18 лет. Срок освоения программы - не менее 3 месяцев; время обучения - от 1 до 3 часов в неделю. Результатом обучения является освоение общеобразовательной программы и переход на базовый уровень не менее 25% обучающихся.</w:t>
      </w:r>
    </w:p>
    <w:p w:rsidR="00B15CCA" w:rsidRDefault="00B15CCA" w:rsidP="00B15CCA">
      <w:pPr>
        <w:rPr>
          <w:rFonts w:ascii="Times New Roman" w:hAnsi="Times New Roman" w:cs="Times New Roman"/>
          <w:b/>
          <w:sz w:val="28"/>
          <w:szCs w:val="28"/>
        </w:rPr>
      </w:pPr>
    </w:p>
    <w:p w:rsidR="00B15CCA" w:rsidRPr="00B15CCA" w:rsidRDefault="00B15CCA" w:rsidP="00B15C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5CCA">
        <w:rPr>
          <w:rFonts w:ascii="Times New Roman" w:hAnsi="Times New Roman" w:cs="Times New Roman"/>
          <w:b/>
          <w:sz w:val="28"/>
          <w:szCs w:val="28"/>
        </w:rPr>
        <w:t>Базовый уровень</w:t>
      </w:r>
    </w:p>
    <w:p w:rsidR="00B15CCA" w:rsidRPr="00B15CCA" w:rsidRDefault="00B15CCA" w:rsidP="00B15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CCA">
        <w:rPr>
          <w:rFonts w:ascii="Times New Roman" w:hAnsi="Times New Roman" w:cs="Times New Roman"/>
          <w:sz w:val="28"/>
          <w:szCs w:val="28"/>
        </w:rPr>
        <w:t>К базовому уровню относятся дополнительные общеразвивающие общеобразовательные программы, которые предоставляются учащимся в возрасте от 7 до 18 лет. Срок освоения программы - не менее 2 лет; время обучения - от 3 до 5 часов в неделю. Результатом обучения является участие не менее 50% обучающихся в общегородских мероприятиях; включение не менее 10 % обучающихся в число победителей и призёров мероприятий и конкурсов различного уровня. Переход на продвинутый уровень не менее 25% обучающихся по дополнительным общеразвивающим программам.</w:t>
      </w:r>
    </w:p>
    <w:p w:rsidR="00B15CCA" w:rsidRDefault="00B15CCA" w:rsidP="00B15CCA">
      <w:pPr>
        <w:rPr>
          <w:rFonts w:ascii="Times New Roman" w:hAnsi="Times New Roman" w:cs="Times New Roman"/>
          <w:b/>
          <w:sz w:val="28"/>
          <w:szCs w:val="28"/>
        </w:rPr>
      </w:pPr>
    </w:p>
    <w:p w:rsidR="00B15CCA" w:rsidRPr="00B15CCA" w:rsidRDefault="00B15CCA" w:rsidP="00B15C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5CCA">
        <w:rPr>
          <w:rFonts w:ascii="Times New Roman" w:hAnsi="Times New Roman" w:cs="Times New Roman"/>
          <w:b/>
          <w:sz w:val="28"/>
          <w:szCs w:val="28"/>
        </w:rPr>
        <w:t>Продвинутый уровень</w:t>
      </w:r>
    </w:p>
    <w:p w:rsidR="008066C8" w:rsidRPr="00B15CCA" w:rsidRDefault="00B15CCA" w:rsidP="00B15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CCA">
        <w:rPr>
          <w:rFonts w:ascii="Times New Roman" w:hAnsi="Times New Roman" w:cs="Times New Roman"/>
          <w:sz w:val="28"/>
          <w:szCs w:val="28"/>
        </w:rPr>
        <w:t>К продвинутому уровню относятся дополнительные общеразвивающие общеобразовательные программы, которые предоставляются учащимся в возрасте от 10 до 18 лет. Срок освоения программы - не менее 2 лет; время обучения - от 4 до 8 часов в неделю. Результатом обучения является участие не менее 80% обучающихся в общегородских мероприятиях, включение не менее 50 % обучающихся в число победителей и призёров мероприятий и конкурсов разного уровня.</w:t>
      </w:r>
      <w:bookmarkStart w:id="0" w:name="_GoBack"/>
      <w:bookmarkEnd w:id="0"/>
    </w:p>
    <w:sectPr w:rsidR="008066C8" w:rsidRPr="00B1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00"/>
    <w:rsid w:val="00503400"/>
    <w:rsid w:val="008066C8"/>
    <w:rsid w:val="00B1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262F"/>
  <w15:chartTrackingRefBased/>
  <w15:docId w15:val="{39776619-E588-4927-940C-7C29FCF9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2021-04-06T08:53:00Z</dcterms:created>
  <dcterms:modified xsi:type="dcterms:W3CDTF">2021-04-06T08:56:00Z</dcterms:modified>
</cp:coreProperties>
</file>