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0A" w:rsidRPr="00564179" w:rsidRDefault="00564179" w:rsidP="0056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179">
        <w:rPr>
          <w:rFonts w:ascii="Times New Roman" w:hAnsi="Times New Roman" w:cs="Times New Roman"/>
          <w:sz w:val="28"/>
          <w:szCs w:val="28"/>
        </w:rPr>
        <w:t>План работы</w:t>
      </w:r>
    </w:p>
    <w:p w:rsidR="00564179" w:rsidRPr="00564179" w:rsidRDefault="00564179" w:rsidP="0056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179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564179" w:rsidRPr="00564179" w:rsidRDefault="00564179" w:rsidP="005641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4179" w:rsidRPr="00564179" w:rsidRDefault="00564179" w:rsidP="005641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179">
        <w:rPr>
          <w:rFonts w:ascii="Times New Roman" w:hAnsi="Times New Roman" w:cs="Times New Roman"/>
          <w:sz w:val="28"/>
          <w:szCs w:val="28"/>
          <w:u w:val="single"/>
        </w:rPr>
        <w:t>«Персонифицированный подход в содержании и организации работы педагога дополнительного образования с детьми с ОВЗ»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79"/>
        <w:gridCol w:w="1579"/>
        <w:gridCol w:w="1942"/>
        <w:gridCol w:w="2061"/>
      </w:tblGrid>
      <w:tr w:rsidR="00564179" w:rsidRPr="00564179" w:rsidTr="001C3945">
        <w:tc>
          <w:tcPr>
            <w:tcW w:w="44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5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(направления и виды деятельности, мероприятия и т.д.)</w:t>
            </w:r>
          </w:p>
        </w:tc>
        <w:tc>
          <w:tcPr>
            <w:tcW w:w="150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815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641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64179" w:rsidRPr="00564179" w:rsidTr="001C3945">
        <w:tc>
          <w:tcPr>
            <w:tcW w:w="44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Осуществление тесного социального партнерства между академической площадкой и МБФ «Окно в мир», САШ «Наш мир»</w:t>
            </w:r>
          </w:p>
        </w:tc>
        <w:tc>
          <w:tcPr>
            <w:tcW w:w="150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641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564179" w:rsidRPr="00564179" w:rsidTr="001C3945">
        <w:tc>
          <w:tcPr>
            <w:tcW w:w="44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5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Конкурсное движение учащихся с ОВЗ</w:t>
            </w:r>
          </w:p>
        </w:tc>
        <w:tc>
          <w:tcPr>
            <w:tcW w:w="150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Обучение и Социализация детей с ОВЗ</w:t>
            </w:r>
          </w:p>
        </w:tc>
        <w:tc>
          <w:tcPr>
            <w:tcW w:w="1641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564179" w:rsidRPr="00564179" w:rsidTr="001C3945">
        <w:tc>
          <w:tcPr>
            <w:tcW w:w="44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5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Продолжение ведущейся специалистами Академической площадки работы по реализации дополнительных программ, персонифицированных маршрутов, а так же обмену опытом на конференциях, семинарах и педагогических конкурсах по работе с детьми с ОВЗ.</w:t>
            </w:r>
          </w:p>
        </w:tc>
        <w:tc>
          <w:tcPr>
            <w:tcW w:w="150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Мониторинги, обмен опытом</w:t>
            </w:r>
          </w:p>
        </w:tc>
        <w:tc>
          <w:tcPr>
            <w:tcW w:w="1641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Даленко</w:t>
            </w:r>
            <w:proofErr w:type="spellEnd"/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bookmarkStart w:id="0" w:name="_GoBack"/>
        <w:bookmarkEnd w:id="0"/>
      </w:tr>
    </w:tbl>
    <w:p w:rsidR="00564179" w:rsidRPr="00564179" w:rsidRDefault="00564179" w:rsidP="00564179">
      <w:pPr>
        <w:jc w:val="center"/>
        <w:rPr>
          <w:u w:val="single"/>
        </w:rPr>
      </w:pPr>
    </w:p>
    <w:p w:rsidR="00564179" w:rsidRDefault="00564179"/>
    <w:sectPr w:rsidR="0056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7AD"/>
    <w:multiLevelType w:val="hybridMultilevel"/>
    <w:tmpl w:val="1ECA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F"/>
    <w:rsid w:val="0008620A"/>
    <w:rsid w:val="002174EF"/>
    <w:rsid w:val="00564179"/>
    <w:rsid w:val="00E45D57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7E97"/>
  <w15:chartTrackingRefBased/>
  <w15:docId w15:val="{D4778A3B-B9CB-46B8-934E-59B2EE9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2021-10-26T09:18:00Z</dcterms:created>
  <dcterms:modified xsi:type="dcterms:W3CDTF">2021-10-26T20:36:00Z</dcterms:modified>
</cp:coreProperties>
</file>