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11" w:rsidRPr="00F40873" w:rsidRDefault="00BF3511" w:rsidP="00F408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873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 – среда развития равных возможностей для детей с ОВЗ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511" w:rsidRDefault="00BF3511" w:rsidP="00BF351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Педагог дополнительного образования МБУ ДО «Центр Орбита» </w:t>
      </w:r>
    </w:p>
    <w:p w:rsidR="00BF3511" w:rsidRPr="00DE3643" w:rsidRDefault="00BF3511" w:rsidP="00BF351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Сёмина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Николь Анастасия Алексеевна</w:t>
      </w:r>
    </w:p>
    <w:p w:rsidR="00DE3643" w:rsidRPr="00DE3643" w:rsidRDefault="00DE3643" w:rsidP="00BF351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Методист, педагог-психолог Даленко Елена Николаевна</w:t>
      </w:r>
    </w:p>
    <w:p w:rsidR="00BF3511" w:rsidRDefault="00BF3511" w:rsidP="00BF351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F3511" w:rsidRDefault="00BF3511" w:rsidP="00D77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r w:rsidR="009E73CA">
        <w:rPr>
          <w:rFonts w:ascii="Times New Roman" w:hAnsi="Times New Roman" w:cs="Times New Roman"/>
          <w:bCs/>
          <w:i/>
          <w:sz w:val="24"/>
          <w:szCs w:val="24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 xml:space="preserve"> 2019 года с учащимися ресурсного класса МБОУ СОШ №12/2 </w:t>
      </w:r>
      <w:r w:rsidR="00D77357">
        <w:rPr>
          <w:rFonts w:ascii="Times New Roman" w:hAnsi="Times New Roman" w:cs="Times New Roman"/>
          <w:bCs/>
          <w:i/>
          <w:sz w:val="24"/>
          <w:szCs w:val="24"/>
        </w:rPr>
        <w:t>мы реализуем программу «Фольклорный ансамбль». В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классе учатся дети с расстройством аутистического спектра. Одна из особенностей этих детей - нарушение функции общения.</w:t>
      </w:r>
    </w:p>
    <w:p w:rsidR="001870BC" w:rsidRDefault="001870BC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детей с ОВЗ характерны отсутствие мотивации к познавательной деятельности, ограниченны представления об окружающем мире. Темп выполнения заданий низкий, дети нуждается в помощи взрослого. Низкий уровень свойств внимания (устойчивость, концентрация, переключение), развития речи, мышления, трудности в понимании инструкций. С целью закрепления у детей желания посещать занятия, необходимо соблюдать общие психолого-педагогические рекомендации в работе с такими детьми.</w:t>
      </w:r>
    </w:p>
    <w:p w:rsidR="009A5B91" w:rsidRDefault="009A5B91" w:rsidP="009A5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фольклор является действенным средством воспитания национального характера мышления, нравственности, патриотизма. Важно сформировать у детей активное творческое восприятие музыкального фольклора, способность получать эстетическое удовольствие от песен и умение выразить ее содержание в движениях.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процессе освоения и исполнения музыкальных игр и игровых песен, происходит реализация важнейших задач развития детей: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социально-эмоциональное </w:t>
      </w:r>
      <w:r w:rsidR="00D77357">
        <w:rPr>
          <w:rFonts w:ascii="Times New Roman" w:hAnsi="Times New Roman" w:cs="Times New Roman"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развитие памяти, музыкальности;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7357">
        <w:rPr>
          <w:rFonts w:ascii="Times New Roman" w:hAnsi="Times New Roman" w:cs="Times New Roman"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мимики и двигательных навыков;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умение ориентироваться в пространстве;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развитие творческих способностей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музыкальных народных играх и в игровых песнях (помимо развития музыкального слуха, выразительности движений, ориентировки в пространстве, раскрытия творческих способностей, коммуникативности среди сверстников и взрослых) могут быть эффективно реализованы следующие направления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воспитательной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работы: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динамической стороны общения: легкости вступления в контакт, инициативности, готовности к общению;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сочувствия к партнеру, эмоциональности и выразительности невербальных средств общения;</w:t>
      </w:r>
    </w:p>
    <w:p w:rsidR="00875E34" w:rsidRDefault="00875E34" w:rsidP="00875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позитивного самоощущения, позитивной самооценки, что связано с состоянием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раскрепощенности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уверенности в себе, ощущением собственного эмоционального благополучия, своей значимости в ансамбле, коллективе.</w:t>
      </w:r>
    </w:p>
    <w:p w:rsidR="001870BC" w:rsidRDefault="00875E34" w:rsidP="001870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музыкальный игровой фольклор производит положительные, радостные эмоции. Тактильный контакт в играх и игровых песнях способствует развитию доброжелательных отношений между детьми, самореализации в игровом номере, и тем самым развитию творчества.</w:t>
      </w:r>
    </w:p>
    <w:p w:rsidR="009A5B91" w:rsidRDefault="00D77357" w:rsidP="009A5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="009A5B91">
        <w:rPr>
          <w:rFonts w:ascii="Times New Roman" w:hAnsi="Times New Roman" w:cs="Times New Roman"/>
          <w:bCs/>
          <w:sz w:val="24"/>
          <w:szCs w:val="24"/>
        </w:rPr>
        <w:t>программы – раскрытие творческого потенциала у ребенка с ограниченным возможностями здоровья через приобщение его к ценностям народной культуры, ансамблевому пению и народному песенному искусству.</w:t>
      </w:r>
    </w:p>
    <w:p w:rsidR="00A03BF2" w:rsidRDefault="009A5B91" w:rsidP="00A03B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«Фольклорный ансамбль» учитывает ограничения жизнедеятельности детей и способствует их преодолению через включение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творческую деятельность. Приобщение детей к певческому искусству способствует развитию их творческой фантазии, погружает в мир классической поэзии и драматического искусства. 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Синкретическая природа фольклора включает в себя различные виды искусства (музыку, танец, поэзию, народно-прикладное творчество) дает богатый материал для эстетического воспитания детей.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Занятия по фольклорному ансамблю направлены на развитие творческих вокальных способностей детей с ограниченными возможностями здоровья (ОВЗ), которая позволит им более успешно адаптироваться как в школе, так и в обществе в целом.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Посредством музыкально-игрового фольклора пробуждается стремление ребенка к улучшению его навыков и функциональных систем, погружая его в игровую среду со сверстниками совместн</w:t>
      </w:r>
      <w:r w:rsidR="00A03BF2">
        <w:rPr>
          <w:rFonts w:ascii="Times New Roman" w:hAnsi="Times New Roman" w:cs="Times New Roman"/>
          <w:bCs/>
          <w:sz w:val="24"/>
          <w:szCs w:val="24"/>
        </w:rPr>
        <w:t xml:space="preserve">о с </w:t>
      </w:r>
      <w:proofErr w:type="spellStart"/>
      <w:r w:rsidR="00A03BF2">
        <w:rPr>
          <w:rFonts w:ascii="Times New Roman" w:hAnsi="Times New Roman" w:cs="Times New Roman"/>
          <w:bCs/>
          <w:sz w:val="24"/>
          <w:szCs w:val="24"/>
        </w:rPr>
        <w:t>тьюторами</w:t>
      </w:r>
      <w:proofErr w:type="spellEnd"/>
      <w:r w:rsidR="00A03BF2">
        <w:rPr>
          <w:rFonts w:ascii="Times New Roman" w:hAnsi="Times New Roman" w:cs="Times New Roman"/>
          <w:bCs/>
          <w:sz w:val="24"/>
          <w:szCs w:val="24"/>
        </w:rPr>
        <w:t>, родителями, а также и на совместных занятиях по Фольклорному ансамблю с другими учащимися.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фольклорной игре ведущим является именно синтез нарастающих сенсорных способностей с моторными и произвольными возможностями. Самый короткий путь эмоционального раскрепощения ребенка, снятия зажатости, обучения чувствованию и художественному воображению — это путь через игру, фантазирование.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основу обучения положена постановка голоса, включающая в себя: разогревание голосовых связок с помощью специальной дыхательной гимнастики и укрепление диафрагмальной мышцы; озвучивание естественных природных резонаторов и их фокусировка; активизация дикции и улучшение артикуляции; округление вокального звука и владение им. 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«Фольклорный ансамбль» максимально использует богатые возможности фольклора, основанного на игровом взаимодействии</w:t>
      </w:r>
      <w:r w:rsidR="009C26C7">
        <w:rPr>
          <w:rFonts w:ascii="Times New Roman" w:hAnsi="Times New Roman" w:cs="Times New Roman"/>
          <w:bCs/>
          <w:sz w:val="24"/>
          <w:szCs w:val="24"/>
        </w:rPr>
        <w:t xml:space="preserve"> между детьми</w:t>
      </w:r>
      <w:r>
        <w:rPr>
          <w:rFonts w:ascii="Times New Roman" w:hAnsi="Times New Roman" w:cs="Times New Roman"/>
          <w:bCs/>
          <w:sz w:val="24"/>
          <w:szCs w:val="24"/>
        </w:rPr>
        <w:t>, моделирующем самые разнообразные бытовые и жизненные ситуации: знакомство, приглашение к игре, танцу, соперничество и т.д. Кроме того, и сама организационная форма детского коллектива – ансамбль, требует развития навыков взаимодействия в процессе с</w:t>
      </w:r>
      <w:r w:rsidR="009C26C7">
        <w:rPr>
          <w:rFonts w:ascii="Times New Roman" w:hAnsi="Times New Roman" w:cs="Times New Roman"/>
          <w:bCs/>
          <w:sz w:val="24"/>
          <w:szCs w:val="24"/>
        </w:rPr>
        <w:t>овместного творчества у всех его участников.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Музыкальные </w:t>
      </w:r>
      <w:r w:rsidR="009C26C7">
        <w:rPr>
          <w:rFonts w:ascii="Times New Roman" w:hAnsi="Times New Roman" w:cs="Times New Roman"/>
          <w:bCs/>
          <w:sz w:val="24"/>
          <w:szCs w:val="24"/>
        </w:rPr>
        <w:t>игровой фольклор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это игры</w:t>
      </w:r>
      <w:r w:rsidR="00B57CB4">
        <w:rPr>
          <w:rFonts w:ascii="Times New Roman" w:hAnsi="Times New Roman" w:cs="Times New Roman"/>
          <w:bCs/>
          <w:sz w:val="24"/>
          <w:szCs w:val="24"/>
        </w:rPr>
        <w:t xml:space="preserve"> и игровые песни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несложными движениями, фразами, включающие элементы общения</w:t>
      </w:r>
      <w:r w:rsidR="00B57CB4">
        <w:rPr>
          <w:rFonts w:ascii="Times New Roman" w:hAnsi="Times New Roman" w:cs="Times New Roman"/>
          <w:bCs/>
          <w:sz w:val="24"/>
          <w:szCs w:val="24"/>
        </w:rPr>
        <w:t xml:space="preserve"> между учащимися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смену партнёров, игровые задания. В несложных и подвижных </w:t>
      </w:r>
      <w:r w:rsidR="00B57CB4">
        <w:rPr>
          <w:rFonts w:ascii="Times New Roman" w:hAnsi="Times New Roman" w:cs="Times New Roman"/>
          <w:bCs/>
          <w:sz w:val="24"/>
          <w:szCs w:val="24"/>
        </w:rPr>
        <w:t>играх, игровых песнях, песнях с движениями,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дети получают радостные эмоции от самого процесса движения под инструментальное сопровождение (балалайка, гусли), от того, что у них все получается, от возможности себя выразить, проявить.</w:t>
      </w:r>
      <w:r w:rsidR="00B57CB4">
        <w:rPr>
          <w:rFonts w:ascii="Times New Roman" w:hAnsi="Times New Roman" w:cs="Times New Roman"/>
          <w:bCs/>
          <w:sz w:val="24"/>
          <w:szCs w:val="24"/>
        </w:rPr>
        <w:t xml:space="preserve"> Также, учащиеся с ОВЗ приобретают навык игры на шумовых музыкальных инструментах (ложки, бубны, шейкеры, маракасы, рубель, тамбурин, бубенцы и т.д.), часто это используется на совместных занятиях с другими учащимися по программе Фольклорный ансамбль. У детей с РАС часто нарушена имитация, и на совместных занятиях они более охотно включаются в ансамблевую работу, как с музыкальными инструментами, так и в песнях-играх с движениями, где активно используется мимика, жесты, хлопки, виды шагов и пр.</w:t>
      </w:r>
    </w:p>
    <w:p w:rsidR="00BF3511" w:rsidRDefault="00BF3511" w:rsidP="00FF01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Тактильный контакт, осуществляемый в играх с движением, еще более способствует развитию доброжелательных отношений между учащимися, нормализации социального климата в ансамбле, решению поведенческих и личностных проблем.</w:t>
      </w:r>
      <w:r w:rsidR="00FF0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Музыкальные народные игры способствуют формированию коммуникативных способностей и творческой деятельности. </w:t>
      </w:r>
      <w:r w:rsidR="003451BC">
        <w:rPr>
          <w:rFonts w:ascii="Times New Roman" w:hAnsi="Times New Roman" w:cs="Times New Roman"/>
          <w:bCs/>
          <w:sz w:val="24"/>
          <w:szCs w:val="24"/>
        </w:rPr>
        <w:t>На совместных занятиях ансамблей, дв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451BC">
        <w:rPr>
          <w:rFonts w:ascii="Times New Roman" w:hAnsi="Times New Roman" w:cs="Times New Roman"/>
          <w:bCs/>
          <w:sz w:val="24"/>
          <w:szCs w:val="24"/>
        </w:rPr>
        <w:t xml:space="preserve">жения детей в песнях и играх становятся </w:t>
      </w:r>
      <w:r w:rsidR="00FF012D">
        <w:rPr>
          <w:rFonts w:ascii="Times New Roman" w:hAnsi="Times New Roman" w:cs="Times New Roman"/>
          <w:bCs/>
          <w:sz w:val="24"/>
          <w:szCs w:val="24"/>
        </w:rPr>
        <w:t>уже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разнообразны</w:t>
      </w:r>
      <w:r w:rsidR="00FF012D">
        <w:rPr>
          <w:rFonts w:ascii="Times New Roman" w:hAnsi="Times New Roman" w:cs="Times New Roman"/>
          <w:bCs/>
          <w:sz w:val="24"/>
          <w:szCs w:val="24"/>
        </w:rPr>
        <w:t>м и четким, и начинает передавать суть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задуманного образа, дети </w:t>
      </w:r>
      <w:r w:rsidR="00FF012D">
        <w:rPr>
          <w:rFonts w:ascii="Times New Roman" w:hAnsi="Times New Roman" w:cs="Times New Roman"/>
          <w:bCs/>
          <w:sz w:val="24"/>
          <w:szCs w:val="24"/>
        </w:rPr>
        <w:t>раскрываются творчески.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музыкальных </w:t>
      </w:r>
      <w:r w:rsidR="002C461B">
        <w:rPr>
          <w:rFonts w:ascii="Times New Roman" w:hAnsi="Times New Roman" w:cs="Times New Roman"/>
          <w:bCs/>
          <w:sz w:val="24"/>
          <w:szCs w:val="24"/>
        </w:rPr>
        <w:t>игровых песнях и песнях с движением,</w:t>
      </w:r>
      <w:r>
        <w:rPr>
          <w:rFonts w:ascii="Times New Roman" w:hAnsi="Times New Roman" w:cs="Times New Roman"/>
          <w:bCs/>
          <w:sz w:val="24"/>
          <w:szCs w:val="24"/>
        </w:rPr>
        <w:t xml:space="preserve"> эффективно реализованы следующие направления работы: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-развитие чувства ритма;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-развитие музыкального слуха;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-развитие баланса и координации движений;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-развитие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сочувствия к партнеру;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-развитие позитивного самоощущения.</w:t>
      </w:r>
    </w:p>
    <w:p w:rsidR="003932F4" w:rsidRDefault="00BF3511" w:rsidP="003932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Пение и </w:t>
      </w:r>
      <w:r w:rsidR="00C535DD">
        <w:rPr>
          <w:rFonts w:ascii="Times New Roman" w:hAnsi="Times New Roman" w:cs="Times New Roman"/>
          <w:bCs/>
          <w:sz w:val="24"/>
          <w:szCs w:val="24"/>
        </w:rPr>
        <w:t>движения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61B">
        <w:rPr>
          <w:rFonts w:ascii="Times New Roman" w:hAnsi="Times New Roman" w:cs="Times New Roman"/>
          <w:bCs/>
          <w:sz w:val="24"/>
          <w:szCs w:val="24"/>
        </w:rPr>
        <w:t xml:space="preserve">игровых песнях и песнях с музыкальными инструментами,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способствуют развитию доброжелательных отношений между детьми, а элементы импровизации способствуют самовыражению </w:t>
      </w:r>
      <w:r w:rsidR="002C461B">
        <w:rPr>
          <w:rFonts w:ascii="Times New Roman" w:hAnsi="Times New Roman" w:cs="Times New Roman"/>
          <w:bCs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bCs/>
          <w:sz w:val="24"/>
          <w:szCs w:val="24"/>
        </w:rPr>
        <w:t>учащегося</w:t>
      </w:r>
      <w:bookmarkStart w:id="1" w:name="_Hlk115030345"/>
      <w:r w:rsidR="002C461B">
        <w:rPr>
          <w:rFonts w:ascii="Times New Roman" w:hAnsi="Times New Roman" w:cs="Times New Roman"/>
          <w:bCs/>
          <w:sz w:val="24"/>
          <w:szCs w:val="24"/>
        </w:rPr>
        <w:t>.</w:t>
      </w:r>
      <w:r w:rsidR="003932F4" w:rsidRPr="0039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подборе репертуара уделяем большое внимания музыкальному игровому фольклору. А именно, музыкальным песенным играм, играм с движением, играм – сказкам, где каждый ребенок может активно участвовать в процессе создания музыкально-театрализованной композиции. 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игровые песни и песенные сказки характеризуют наличие небольшого театрализованного представления, где соединяются словесно-поэтическое, танцевальное начало, а также содержание, размер, ритмическая основа, строение фольклорного текста, несложность напева песни, позволяющие соединить исполнение песни с движением и театрализацией.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Песни, построенные на диалоге, по классификации М. Н. Мельникова – диалогические песни. Построены в форме вопросов и ответов или взаимных реплик, поочередно произносимых. В таких песня ближе и понятней прямая речь, форма строится на повторении заключительных фраз, что заметно упрощает. Диалогический стих довольно динамичен и стремительно развивается. Движения драматизируют содержание - это будит воображение детей, развивает музыкальные способности и художественный вкус.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Ребенок, выполняющий главную роль, становится образцом для подражания. Это не только повышает его ответственность при выполнении движений, но и доставляет особое удовольствие, возвышает в собственных глазах. Остальные дети, подражая своему сверстнику, приобретают новый опыт игрового сотрудничества, когда достигается не только согласованность в движениях, но и единство в создании образа. 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Кумулятивные песни (по классификации М. Н. Мельникова) - это сказки стихах или сказочные песенки. Например, такие песни и сказки, как: </w:t>
      </w:r>
      <w:r>
        <w:rPr>
          <w:rFonts w:ascii="Times New Roman" w:hAnsi="Times New Roman" w:cs="Times New Roman"/>
          <w:i/>
          <w:sz w:val="24"/>
          <w:szCs w:val="24"/>
        </w:rPr>
        <w:t>«Репка», «Теремок», «Колобок», «Давай с тобой миленький домик наживать», «Жил я у пана», «Я селезня, я любила», «Где был Иванушка» и т. д.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Многократно слушая такие песни и сказки, ребенок привыкает к тому, что герои появляются всегда в определенном порядке. С каждым следующим героем происходит одно и то же типовое событие, он занимает свое место. С появлением следующего героя весь ряд повторяется снова - очеред</w:t>
      </w:r>
      <w:r>
        <w:rPr>
          <w:rFonts w:ascii="Times New Roman" w:hAnsi="Times New Roman" w:cs="Times New Roman"/>
          <w:sz w:val="24"/>
          <w:szCs w:val="24"/>
        </w:rPr>
        <w:softHyphen/>
        <w:t>ное наращивание. Основным признаком этих песен является постепенное развитие сюжета по мере накопления новых образов и многократного повторения их.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героев, раздать каждому ребёнку роль – разобрать, пропеть сольные фрагменты, придумать характерные движения (подражания животным в данном случае). Перед обыгрыванием сюжета с детьми проводится беседа по каждому образу, роли, возможности импровизации.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процессе обучения детей той или иной песенной музыкальной игре необходимо помогать детям вести диалоги, приходя им на помощь всякий раз, когда они затрудняются сами выразить просьбу, желание, мысль в словесной форме.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Примеры народных игр («Дударь», «У дяди Трифона четыре сына», «Гуси-лебеди», «Я змея», «Шел мужик дорогою» и т.д.)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Игра-цепочка. Водящий заводит игру, движется змейкой, запевает и подходит к следующему игроку с вопросом: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змея, змея, змея, я ползу, ползу, ползу, хочешь быть моим хвостом?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отвечает и встает следующим (берутся за руку или «паровозиком»)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Да, конечно же хочу!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Игра продолжается до тех пор, пока все учащиеся не будут задействованы.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музыкальных занятий, самоподготовки стараемся создать комфортный климат в группе, такой психологический настрой, чтобы у детей было желание заниматься, петь, играть, узнавать новое.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на занятиях игровых форм фольклора, делает занятия эмоциональными, интересными, что способствует лучшему усвоению материала.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игры способны корректировать поведение детей, создавать у них хорошее настроение, считалки и игровые песни позволяют проявить самостоятельность, активность, развить фантазию и проявить инициативность, вокальные упражнения в игровой форме приводят к наиболее быстрому развитию музыкального слуха чувства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ритма, запоминанию мелодической линии, формированию народной манеры пения.</w:t>
      </w:r>
    </w:p>
    <w:p w:rsidR="003932F4" w:rsidRDefault="003932F4" w:rsidP="00393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будущем мы планируем расширить певческий репертуар, проводить больше общих занятий с другими учащимися. Также, включать учащихся с ограниченными возможностями здоровья в мероприятия и общие музыкально-игровые номера Фольклорного ансамбля. Добавить разнообразия концертной деятельности (на примере Рождественской и Масленичной программ), также, активно участвовать в музыкальных и фольклорных конкурсах. Это усилит желание, мотивацию, добавит позитивный настрой и детям и родителям.</w:t>
      </w:r>
    </w:p>
    <w:p w:rsidR="002C461B" w:rsidRDefault="003932F4" w:rsidP="0039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C4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Проведя сравнение </w:t>
      </w:r>
      <w:r w:rsidR="00D77357">
        <w:rPr>
          <w:rFonts w:ascii="Times New Roman" w:hAnsi="Times New Roman" w:cs="Times New Roman"/>
          <w:color w:val="000000" w:themeColor="text1"/>
          <w:sz w:val="24"/>
          <w:szCs w:val="24"/>
        </w:rPr>
        <w:t>уровня развития учащихся в начале обучения</w:t>
      </w:r>
      <w:r w:rsidR="002C461B">
        <w:rPr>
          <w:rFonts w:ascii="Times New Roman" w:hAnsi="Times New Roman" w:cs="Times New Roman"/>
          <w:color w:val="000000" w:themeColor="text1"/>
          <w:sz w:val="24"/>
          <w:szCs w:val="24"/>
        </w:rPr>
        <w:t>, и глядя на них сейчас, приходим к выводу, что учащиеся ста</w:t>
      </w:r>
      <w:r w:rsidR="00D77357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2C4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общительными</w:t>
      </w:r>
      <w:r w:rsidR="00BF3511">
        <w:rPr>
          <w:rFonts w:ascii="Times New Roman" w:hAnsi="Times New Roman" w:cs="Times New Roman"/>
          <w:sz w:val="24"/>
          <w:szCs w:val="24"/>
        </w:rPr>
        <w:t xml:space="preserve">, </w:t>
      </w:r>
      <w:r w:rsidR="002C461B">
        <w:rPr>
          <w:rFonts w:ascii="Times New Roman" w:hAnsi="Times New Roman" w:cs="Times New Roman"/>
          <w:sz w:val="24"/>
          <w:szCs w:val="24"/>
        </w:rPr>
        <w:t>открытыми, активными, уверенными в себе и в своих действиях.</w:t>
      </w:r>
      <w:r w:rsidR="00BF3511">
        <w:rPr>
          <w:rFonts w:ascii="Times New Roman" w:hAnsi="Times New Roman" w:cs="Times New Roman"/>
          <w:sz w:val="24"/>
          <w:szCs w:val="24"/>
        </w:rPr>
        <w:t xml:space="preserve"> </w:t>
      </w:r>
      <w:r w:rsidR="002C461B">
        <w:rPr>
          <w:rFonts w:ascii="Times New Roman" w:hAnsi="Times New Roman" w:cs="Times New Roman"/>
          <w:sz w:val="24"/>
          <w:szCs w:val="24"/>
        </w:rPr>
        <w:t xml:space="preserve">Это хорошо можно проследить на песнях-играх с движениями и в песнях с музыкальным сопровождение шумового оркестра, где дети активно </w:t>
      </w:r>
      <w:r w:rsidR="0027673E">
        <w:rPr>
          <w:rFonts w:ascii="Times New Roman" w:hAnsi="Times New Roman" w:cs="Times New Roman"/>
          <w:sz w:val="24"/>
          <w:szCs w:val="24"/>
        </w:rPr>
        <w:t xml:space="preserve">могут проявить себя творчески </w:t>
      </w:r>
      <w:r w:rsidR="002C461B">
        <w:rPr>
          <w:rFonts w:ascii="Times New Roman" w:hAnsi="Times New Roman" w:cs="Times New Roman"/>
          <w:sz w:val="24"/>
          <w:szCs w:val="24"/>
        </w:rPr>
        <w:t>в и</w:t>
      </w:r>
      <w:r w:rsidR="0027673E">
        <w:rPr>
          <w:rFonts w:ascii="Times New Roman" w:hAnsi="Times New Roman" w:cs="Times New Roman"/>
          <w:sz w:val="24"/>
          <w:szCs w:val="24"/>
        </w:rPr>
        <w:t>гре на музыкальных инструментах и в движениях.</w:t>
      </w:r>
    </w:p>
    <w:bookmarkEnd w:id="1"/>
    <w:p w:rsidR="00875E34" w:rsidRPr="0027673E" w:rsidRDefault="00BF3511" w:rsidP="00276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ы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итоге проделанной работы можно сделать выводы о позитивных результатах: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 научились самостоятельно импровизировать в музыкальных играх, проявлять инициативу;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учащиеся проявляют творчество вне занятий - импровизируют в соответствующих ситуациях в повседневной жизни;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 учащихся появилось желание придумывать образы и персонажей в сказках, играх, импровизация в мимике и движениях;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учащиеся стремятся показать себя в творчестве, исполнить роль ведущего, запевалы, исполнить фразу на музыкальном инструменте;</w:t>
      </w:r>
    </w:p>
    <w:p w:rsidR="00FB2353" w:rsidRDefault="00BF3511" w:rsidP="00FB23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учащиеся творчески передают действия персонажей в музыкально-постановочных номерах, с удовольствием перевоплощаются в различные образы.</w:t>
      </w:r>
    </w:p>
    <w:p w:rsidR="00BF3511" w:rsidRDefault="00BF3511" w:rsidP="003932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932F4">
        <w:rPr>
          <w:rFonts w:ascii="Times New Roman" w:hAnsi="Times New Roman" w:cs="Times New Roman"/>
          <w:color w:val="000000" w:themeColor="text1"/>
          <w:sz w:val="24"/>
          <w:szCs w:val="24"/>
        </w:rPr>
        <w:t>Важными результатами мы считаем: преодоление замкнутости, пассивности, скованности детей, развитие навыков совместной деятельности, чувства общности, понимание индивидуальных особенностей других людей, развитие коммуникативных способностей, формирование внимательного и доброжелательного отношения к людям и друг другу. 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начале зажатые необщительные, без мотивации, не </w:t>
      </w:r>
      <w:r w:rsidR="003932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желающие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общаться дру</w:t>
      </w:r>
      <w:r w:rsidR="00FB2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 с другом, со мной – педагогом и с учащимися из других групп ансамбля. Сейчас </w:t>
      </w:r>
      <w:r w:rsidR="003932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FB2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уверенные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себе,</w:t>
      </w:r>
      <w:r w:rsidR="00FB2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своих действиях, как на наших совместных занятиях, так и на </w:t>
      </w:r>
      <w:r w:rsidR="00FB2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других, они общаются друг с другом, на совместных занятиях с другими группами, когда звучат песни с музыкальными инструментами они спрашивают друг и </w:t>
      </w:r>
      <w:proofErr w:type="gramStart"/>
      <w:r w:rsidR="00FB2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друга</w:t>
      </w:r>
      <w:proofErr w:type="gramEnd"/>
      <w:r w:rsidR="00FB2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и где лучше сыграть на определенном инструменте, а в песнях с движением помогаю всем коллективом выбрать ведущего и раздать в ем определенные роли в песнях. 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детей появилась мотивация к занятиям, они хотят заниматься музыкальным фольклором – и как уже сказано выше, уже видны положительные результаты.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BF3511" w:rsidRDefault="00BF3511" w:rsidP="00BF351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before="0" w:beforeAutospacing="0" w:after="0" w:afterAutospacing="0"/>
        <w:contextualSpacing/>
        <w:mirrorIndents/>
        <w:jc w:val="both"/>
        <w:rPr>
          <w:bCs/>
          <w:i/>
        </w:rPr>
      </w:pPr>
      <w:r>
        <w:rPr>
          <w:bCs/>
        </w:rPr>
        <w:t xml:space="preserve">Волков, Г.Н. </w:t>
      </w:r>
      <w:proofErr w:type="spellStart"/>
      <w:r>
        <w:rPr>
          <w:bCs/>
        </w:rPr>
        <w:t>Этнопедагогика</w:t>
      </w:r>
      <w:proofErr w:type="spellEnd"/>
      <w:r>
        <w:rPr>
          <w:bCs/>
        </w:rPr>
        <w:t xml:space="preserve">: учеб. для. Студ. сред. И </w:t>
      </w:r>
      <w:proofErr w:type="spellStart"/>
      <w:r>
        <w:rPr>
          <w:bCs/>
        </w:rPr>
        <w:t>высш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пед</w:t>
      </w:r>
      <w:proofErr w:type="spellEnd"/>
      <w:r>
        <w:rPr>
          <w:bCs/>
        </w:rPr>
        <w:t xml:space="preserve"> учеб. заведений / Г.Н. Волков. - 2-е изд.,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 xml:space="preserve">. и доп. - М.: </w:t>
      </w:r>
    </w:p>
    <w:p w:rsidR="00BF3511" w:rsidRDefault="00BF3511" w:rsidP="00BF3511">
      <w:pPr>
        <w:pStyle w:val="a3"/>
        <w:tabs>
          <w:tab w:val="left" w:pos="-284"/>
          <w:tab w:val="left" w:pos="0"/>
        </w:tabs>
        <w:spacing w:before="0" w:beforeAutospacing="0" w:after="0" w:afterAutospacing="0"/>
        <w:ind w:left="1418"/>
        <w:contextualSpacing/>
        <w:mirrorIndents/>
        <w:jc w:val="both"/>
        <w:rPr>
          <w:bCs/>
          <w:i/>
        </w:rPr>
      </w:pPr>
      <w:r>
        <w:rPr>
          <w:bCs/>
        </w:rPr>
        <w:t xml:space="preserve">«Академия», 2000. – </w:t>
      </w:r>
      <w:r>
        <w:rPr>
          <w:bCs/>
          <w:i/>
        </w:rPr>
        <w:t>176с.</w:t>
      </w:r>
    </w:p>
    <w:p w:rsidR="00BF3511" w:rsidRDefault="00BF3511" w:rsidP="00BF351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before="0" w:beforeAutospacing="0" w:after="0" w:afterAutospacing="0"/>
        <w:contextualSpacing/>
        <w:mirrorIndents/>
        <w:jc w:val="both"/>
        <w:rPr>
          <w:bCs/>
          <w:i/>
        </w:rPr>
      </w:pPr>
      <w:r>
        <w:rPr>
          <w:bCs/>
        </w:rPr>
        <w:t>Выготский, Л.С. Игра и ее роль в психическом развитии ребенка. // Психология развития. – СПб.: Питер, 2001. – 512 с.</w:t>
      </w:r>
    </w:p>
    <w:p w:rsidR="00BF3511" w:rsidRDefault="00BF3511" w:rsidP="00BF351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before="0" w:beforeAutospacing="0" w:after="0" w:afterAutospacing="0"/>
        <w:contextualSpacing/>
        <w:mirrorIndents/>
        <w:jc w:val="both"/>
        <w:rPr>
          <w:bCs/>
          <w:i/>
        </w:rPr>
      </w:pPr>
      <w:r>
        <w:t xml:space="preserve">Куприянова, Л.Л. Русский фольклор: программно-метод матер. 1-4 классы – М.: Мнемозина, 2008. – 160 стр. </w:t>
      </w:r>
    </w:p>
    <w:p w:rsidR="00BF3511" w:rsidRDefault="00BF3511" w:rsidP="00BF351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before="0" w:beforeAutospacing="0" w:after="0" w:afterAutospacing="0"/>
        <w:contextualSpacing/>
        <w:mirrorIndents/>
        <w:jc w:val="both"/>
        <w:rPr>
          <w:bCs/>
          <w:i/>
        </w:rPr>
      </w:pPr>
      <w:r>
        <w:t xml:space="preserve">Песенные узоры: рус. народ. песни и игры для детей </w:t>
      </w:r>
      <w:proofErr w:type="spellStart"/>
      <w:r>
        <w:t>шк</w:t>
      </w:r>
      <w:proofErr w:type="spellEnd"/>
      <w:r>
        <w:t xml:space="preserve">. возраста / сост., предисл., метод. пояснения Сорокина П.А. – М.: Музыка. – </w:t>
      </w:r>
      <w:proofErr w:type="spellStart"/>
      <w:r>
        <w:t>Вып</w:t>
      </w:r>
      <w:proofErr w:type="spellEnd"/>
      <w:r>
        <w:t xml:space="preserve">. 1, 1987. – 32 с.; </w:t>
      </w:r>
      <w:proofErr w:type="spellStart"/>
      <w:r>
        <w:t>Вып</w:t>
      </w:r>
      <w:proofErr w:type="spellEnd"/>
      <w:r>
        <w:t>. 4, 1990. – 64 с.</w:t>
      </w:r>
    </w:p>
    <w:p w:rsidR="00BF3511" w:rsidRDefault="00BF3511" w:rsidP="00BF351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before="0" w:beforeAutospacing="0" w:after="0" w:afterAutospacing="0"/>
        <w:contextualSpacing/>
        <w:mirrorIndents/>
        <w:jc w:val="both"/>
        <w:rPr>
          <w:bCs/>
          <w:i/>
        </w:rPr>
      </w:pPr>
      <w:r>
        <w:t>Поликарпова, И. Э. Развитие коммуникативных навыков у детей с ОВЗ / И. Э. Поликарпова. — Текст</w:t>
      </w:r>
      <w:proofErr w:type="gramStart"/>
      <w:r>
        <w:t xml:space="preserve"> :</w:t>
      </w:r>
      <w:proofErr w:type="gramEnd"/>
      <w:r>
        <w:t xml:space="preserve"> непосредственный // Молодой ученый. — 2020. — № 37 (327). — С. 127-129.</w:t>
      </w:r>
    </w:p>
    <w:p w:rsidR="00BF3511" w:rsidRDefault="00BF3511" w:rsidP="00BF351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before="0" w:beforeAutospacing="0" w:after="0" w:afterAutospacing="0"/>
        <w:contextualSpacing/>
        <w:mirrorIndents/>
        <w:jc w:val="both"/>
        <w:rPr>
          <w:bCs/>
          <w:i/>
        </w:rPr>
      </w:pPr>
      <w:r>
        <w:t xml:space="preserve">Фольклор в школе: для уроков музыки в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 / сост., предисл., метод. пояснения Куприяновой Л.Л. – М.: ВХО, 1991. – 1-2 </w:t>
      </w:r>
      <w:proofErr w:type="spellStart"/>
      <w:r>
        <w:t>кл</w:t>
      </w:r>
      <w:proofErr w:type="spellEnd"/>
      <w:r>
        <w:t xml:space="preserve">. – 36 с.; 2-3 </w:t>
      </w:r>
      <w:proofErr w:type="spellStart"/>
      <w:r>
        <w:t>кл</w:t>
      </w:r>
      <w:proofErr w:type="spellEnd"/>
      <w:r>
        <w:t xml:space="preserve">. – 34 с.; 3-4 </w:t>
      </w:r>
      <w:proofErr w:type="spellStart"/>
      <w:r>
        <w:t>кл</w:t>
      </w:r>
      <w:proofErr w:type="spellEnd"/>
      <w:r>
        <w:t>. – 22 с.</w:t>
      </w:r>
    </w:p>
    <w:p w:rsidR="00BF3511" w:rsidRDefault="00BF3511" w:rsidP="00BF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3511" w:rsidRDefault="00BF3511" w:rsidP="00BF351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972D4" w:rsidRDefault="004972D4"/>
    <w:sectPr w:rsidR="0049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1E4C"/>
    <w:multiLevelType w:val="hybridMultilevel"/>
    <w:tmpl w:val="41CEE678"/>
    <w:lvl w:ilvl="0" w:tplc="D3FABD36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11"/>
    <w:rsid w:val="0007609C"/>
    <w:rsid w:val="001870BC"/>
    <w:rsid w:val="0027673E"/>
    <w:rsid w:val="002C461B"/>
    <w:rsid w:val="003451BC"/>
    <w:rsid w:val="003932F4"/>
    <w:rsid w:val="003E5DDC"/>
    <w:rsid w:val="004972D4"/>
    <w:rsid w:val="00875E34"/>
    <w:rsid w:val="00971F89"/>
    <w:rsid w:val="009A5B91"/>
    <w:rsid w:val="009C26C7"/>
    <w:rsid w:val="009E73CA"/>
    <w:rsid w:val="00A03BF2"/>
    <w:rsid w:val="00B57CB4"/>
    <w:rsid w:val="00B63EB6"/>
    <w:rsid w:val="00BC6232"/>
    <w:rsid w:val="00BF3511"/>
    <w:rsid w:val="00C535DD"/>
    <w:rsid w:val="00D77357"/>
    <w:rsid w:val="00DE3643"/>
    <w:rsid w:val="00F40873"/>
    <w:rsid w:val="00FB2353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2022-11-14T08:48:00Z</dcterms:created>
  <dcterms:modified xsi:type="dcterms:W3CDTF">2023-02-21T14:05:00Z</dcterms:modified>
</cp:coreProperties>
</file>